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5F1AF78E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12575S-0</w:t>
      </w:r>
      <w:r w:rsidR="007948E8">
        <w:rPr>
          <w:rFonts w:asciiTheme="majorHAnsi" w:hAnsiTheme="majorHAnsi" w:cstheme="majorHAnsi"/>
          <w:color w:val="000000"/>
          <w:lang w:eastAsia="et-EE"/>
        </w:rPr>
        <w:t>2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_121124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7428C9F9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>Nimi:</w:t>
            </w:r>
            <w:r w:rsidR="006060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7948E8" w:rsidRPr="007948E8">
              <w:rPr>
                <w:rFonts w:asciiTheme="majorHAnsi" w:hAnsiTheme="majorHAnsi" w:cstheme="majorHAnsi"/>
                <w:b/>
              </w:rPr>
              <w:t>Lansec</w:t>
            </w:r>
            <w:proofErr w:type="spellEnd"/>
            <w:r w:rsidR="007948E8" w:rsidRPr="007948E8">
              <w:rPr>
                <w:rFonts w:asciiTheme="majorHAnsi" w:hAnsiTheme="majorHAnsi" w:cstheme="majorHAnsi"/>
                <w:b/>
              </w:rPr>
              <w:t xml:space="preserve"> Tele OÜ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CA794D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7948E8" w:rsidRPr="007948E8">
              <w:rPr>
                <w:rFonts w:asciiTheme="majorHAnsi" w:hAnsiTheme="majorHAnsi" w:cstheme="majorHAnsi"/>
                <w:b/>
                <w:bCs/>
              </w:rPr>
              <w:t>12617763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4C121BAF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7948E8" w:rsidRPr="007948E8">
              <w:rPr>
                <w:rFonts w:asciiTheme="majorHAnsi" w:hAnsiTheme="majorHAnsi" w:cstheme="majorHAnsi"/>
                <w:b/>
                <w:bCs/>
              </w:rPr>
              <w:t>Aleksandr Tširko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205AA2EF" w:rsidR="009D2E38" w:rsidRPr="003E5405" w:rsidRDefault="007948E8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7948E8">
              <w:rPr>
                <w:rFonts w:asciiTheme="majorHAnsi" w:hAnsiTheme="majorHAnsi" w:cstheme="majorHAnsi"/>
                <w:b/>
                <w:bCs/>
              </w:rPr>
              <w:t>aleksandr.tsirko@lansec.ee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7948E8">
              <w:rPr>
                <w:rFonts w:asciiTheme="majorHAnsi" w:hAnsiTheme="majorHAnsi" w:cstheme="majorHAnsi"/>
                <w:b/>
                <w:bCs/>
              </w:rPr>
              <w:t>5038713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39F4251C" w:rsidR="009D2E38" w:rsidRPr="003E5405" w:rsidRDefault="009D2E38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060C1" w:rsidRPr="006060C1">
              <w:rPr>
                <w:rFonts w:asciiTheme="majorHAnsi" w:hAnsiTheme="majorHAnsi" w:cstheme="majorHAnsi"/>
                <w:b/>
                <w:bCs/>
              </w:rPr>
              <w:t>12575P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6060C1" w:rsidRPr="006060C1">
              <w:rPr>
                <w:rFonts w:asciiTheme="majorHAnsi" w:hAnsiTheme="majorHAnsi" w:cstheme="majorHAnsi"/>
                <w:b/>
                <w:bCs/>
              </w:rPr>
              <w:t>Harju maakond,</w:t>
            </w:r>
            <w:r w:rsidR="006060C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060C1" w:rsidRPr="006060C1">
              <w:rPr>
                <w:rFonts w:asciiTheme="majorHAnsi" w:hAnsiTheme="majorHAnsi" w:cstheme="majorHAnsi"/>
                <w:b/>
                <w:bCs/>
              </w:rPr>
              <w:t xml:space="preserve">Lääne-Harju vald, Laulasmaa küla ja Kloogaranna küla, </w:t>
            </w:r>
            <w:proofErr w:type="spellStart"/>
            <w:r w:rsidR="006060C1" w:rsidRPr="006060C1">
              <w:rPr>
                <w:rFonts w:asciiTheme="majorHAnsi" w:hAnsiTheme="majorHAnsi" w:cstheme="majorHAnsi"/>
                <w:b/>
                <w:bCs/>
              </w:rPr>
              <w:t>Kõltsu</w:t>
            </w:r>
            <w:proofErr w:type="spellEnd"/>
            <w:r w:rsidR="006060C1" w:rsidRPr="006060C1">
              <w:rPr>
                <w:rFonts w:asciiTheme="majorHAnsi" w:hAnsiTheme="majorHAnsi" w:cstheme="majorHAnsi"/>
                <w:b/>
                <w:bCs/>
              </w:rPr>
              <w:t xml:space="preserve"> tee sideühendus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6935ACE6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6060C1" w:rsidRPr="006060C1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07980F17" w:rsidR="009D2E38" w:rsidRPr="003E5405" w:rsidRDefault="006060C1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060C1">
              <w:rPr>
                <w:rFonts w:ascii="Calibri Light" w:hAnsi="Calibri Light" w:cs="Calibri Light"/>
                <w:b/>
                <w:bCs/>
              </w:rPr>
              <w:t>11.11.2024 nr 7.1-2/24/18173-2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47EA3E3A" w:rsidR="009D2E38" w:rsidRPr="003E5405" w:rsidRDefault="006060C1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6060C1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11390 Tallinn-Rannamõisa-Kloogaranna tee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29501:007:0416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Harju maakond, Lääne-Harju vald, Laulasmaa küla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KV11274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10251550</w:t>
            </w:r>
          </w:p>
        </w:tc>
      </w:tr>
      <w:tr w:rsidR="005961D0" w:rsidRPr="003E5405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A8BFD8" w14:textId="3D23C6FC" w:rsidR="006060C1" w:rsidRDefault="006060C1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proofErr w:type="spellStart"/>
            <w:r w:rsidRPr="006060C1">
              <w:rPr>
                <w:rFonts w:asciiTheme="majorHAnsi" w:hAnsiTheme="majorHAnsi" w:cstheme="majorHAnsi"/>
                <w:b/>
                <w:bCs/>
              </w:rPr>
              <w:t>side</w:t>
            </w:r>
            <w:r w:rsidR="007948E8">
              <w:rPr>
                <w:rFonts w:asciiTheme="majorHAnsi" w:hAnsiTheme="majorHAnsi" w:cstheme="majorHAnsi"/>
                <w:b/>
                <w:bCs/>
              </w:rPr>
              <w:t>maakaabelliin</w:t>
            </w:r>
            <w:proofErr w:type="spellEnd"/>
          </w:p>
          <w:p w14:paraId="565AD7FC" w14:textId="24814198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A10FCC">
              <w:rPr>
                <w:rFonts w:asciiTheme="majorHAnsi" w:hAnsiTheme="majorHAnsi" w:cstheme="majorHAnsi"/>
                <w:b/>
                <w:bCs/>
              </w:rPr>
              <w:t>51713</w:t>
            </w:r>
            <w:r w:rsidR="007948E8">
              <w:rPr>
                <w:rFonts w:asciiTheme="majorHAnsi" w:hAnsiTheme="majorHAnsi" w:cstheme="majorHAnsi"/>
                <w:b/>
                <w:bCs/>
              </w:rPr>
              <w:t>7</w:t>
            </w:r>
          </w:p>
          <w:p w14:paraId="761CBE9A" w14:textId="0D97C664" w:rsidR="007948E8" w:rsidRPr="006060C1" w:rsidRDefault="005961D0" w:rsidP="007948E8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7948E8" w:rsidRPr="009F4858">
                <w:rPr>
                  <w:rStyle w:val="Hyperlink"/>
                  <w:rFonts w:asciiTheme="majorHAnsi" w:hAnsiTheme="majorHAnsi" w:cstheme="majorHAnsi"/>
                </w:rPr>
                <w:t>https://pari.kataster.ee/magic-link/ba17a8cb-ba1c-4789-bb2a-6b1a44294f32</w:t>
              </w:r>
            </w:hyperlink>
          </w:p>
        </w:tc>
      </w:tr>
      <w:tr w:rsidR="005961D0" w:rsidRPr="003E5405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 w:rsidP="006060C1"/>
    <w:sectPr w:rsidR="000E2C83" w:rsidSect="006060C1">
      <w:headerReference w:type="default" r:id="rId7"/>
      <w:footerReference w:type="default" r:id="rId8"/>
      <w:pgSz w:w="11906" w:h="16838" w:code="9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4BB99" w14:textId="77777777" w:rsidR="00857F55" w:rsidRDefault="00857F55">
      <w:pPr>
        <w:spacing w:after="0"/>
      </w:pPr>
      <w:r>
        <w:separator/>
      </w:r>
    </w:p>
  </w:endnote>
  <w:endnote w:type="continuationSeparator" w:id="0">
    <w:p w14:paraId="2DD61473" w14:textId="77777777" w:rsidR="00857F55" w:rsidRDefault="00857F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782307826" name="Picture 782307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7A236" w14:textId="77777777" w:rsidR="00857F55" w:rsidRDefault="00857F55">
      <w:pPr>
        <w:spacing w:after="0"/>
      </w:pPr>
      <w:r>
        <w:separator/>
      </w:r>
    </w:p>
  </w:footnote>
  <w:footnote w:type="continuationSeparator" w:id="0">
    <w:p w14:paraId="24FA82D2" w14:textId="77777777" w:rsidR="00857F55" w:rsidRDefault="00857F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1977311768" name="Picture 1977311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060C1"/>
    <w:rsid w:val="00633E23"/>
    <w:rsid w:val="006A1072"/>
    <w:rsid w:val="006D6D49"/>
    <w:rsid w:val="00713933"/>
    <w:rsid w:val="007845D9"/>
    <w:rsid w:val="007948E8"/>
    <w:rsid w:val="00857F55"/>
    <w:rsid w:val="008E5832"/>
    <w:rsid w:val="00920B47"/>
    <w:rsid w:val="009C577D"/>
    <w:rsid w:val="009D2E38"/>
    <w:rsid w:val="00A10FCC"/>
    <w:rsid w:val="00A61B97"/>
    <w:rsid w:val="00A94B6F"/>
    <w:rsid w:val="00B32F29"/>
    <w:rsid w:val="00B62C02"/>
    <w:rsid w:val="00BD393B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6060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ba17a8cb-ba1c-4789-bb2a-6b1a44294f3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30</cp:revision>
  <dcterms:created xsi:type="dcterms:W3CDTF">2024-05-27T17:16:00Z</dcterms:created>
  <dcterms:modified xsi:type="dcterms:W3CDTF">2024-11-12T11:02:00Z</dcterms:modified>
</cp:coreProperties>
</file>